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48"/>
          <w:szCs w:val="56"/>
          <w:vertAlign w:val="baseline"/>
          <w:lang w:val="en-US" w:eastAsia="zh-CN"/>
        </w:rPr>
      </w:pPr>
      <w:r>
        <w:rPr>
          <w:rFonts w:hint="eastAsia"/>
          <w:b/>
          <w:bCs/>
          <w:sz w:val="48"/>
          <w:szCs w:val="56"/>
          <w:vertAlign w:val="baseline"/>
          <w:lang w:val="en-US" w:eastAsia="zh-CN"/>
        </w:rPr>
        <w:t>报价单</w:t>
      </w:r>
    </w:p>
    <w:p>
      <w:pPr>
        <w:spacing w:line="360" w:lineRule="auto"/>
        <w:jc w:val="right"/>
        <w:rPr>
          <w:rFonts w:hint="default"/>
          <w:b/>
          <w:bCs/>
          <w:sz w:val="22"/>
          <w:szCs w:val="28"/>
          <w:vertAlign w:val="baseline"/>
          <w:lang w:val="en-US" w:eastAsia="zh-CN"/>
        </w:rPr>
      </w:pPr>
      <w:bookmarkStart w:id="0" w:name="_GoBack"/>
      <w:bookmarkEnd w:id="0"/>
    </w:p>
    <w:tbl>
      <w:tblPr>
        <w:tblStyle w:val="5"/>
        <w:tblW w:w="903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8"/>
        <w:gridCol w:w="2100"/>
        <w:gridCol w:w="1017"/>
        <w:gridCol w:w="1043"/>
        <w:gridCol w:w="12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配合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开展来（返）穗人员排查、特殊人群核查、社区三人小组、隔离酒店专班等疫情防控工作。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</w:rPr>
              <w:t>提供不少于</w:t>
            </w:r>
            <w:r>
              <w:rPr>
                <w:rFonts w:hint="eastAsia" w:ascii="宋体" w:hAnsi="宋体" w:cs="宋体"/>
                <w:sz w:val="24"/>
                <w:lang w:val="en-US"/>
              </w:rPr>
              <w:t>75168</w:t>
            </w:r>
            <w:r>
              <w:rPr>
                <w:rFonts w:hint="eastAsia"/>
                <w:sz w:val="24"/>
                <w:szCs w:val="24"/>
              </w:rPr>
              <w:t>个工时，</w:t>
            </w:r>
            <w:r>
              <w:rPr>
                <w:rFonts w:hint="eastAsia"/>
                <w:sz w:val="24"/>
                <w:szCs w:val="24"/>
                <w:lang w:val="en-US"/>
              </w:rPr>
              <w:t>具体根据项目实施情况调整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以上报价已包括本项目须承担的一切相关费用（如：人员工资涨幅、税点及利润等）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协助开展实有人口摸排专项、粤居码推广应用及党建引领城中村治理等专项工作。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</w:rPr>
              <w:t>提供不少于</w:t>
            </w:r>
            <w:r>
              <w:rPr>
                <w:rFonts w:hint="eastAsia" w:ascii="宋体" w:hAnsi="宋体" w:cs="宋体"/>
                <w:sz w:val="24"/>
                <w:lang w:val="en-US"/>
              </w:rPr>
              <w:t>93960</w:t>
            </w:r>
            <w:r>
              <w:rPr>
                <w:rFonts w:hint="eastAsia"/>
                <w:sz w:val="24"/>
                <w:szCs w:val="24"/>
              </w:rPr>
              <w:t>个工时，</w:t>
            </w:r>
            <w:r>
              <w:rPr>
                <w:rFonts w:hint="eastAsia"/>
                <w:sz w:val="24"/>
                <w:szCs w:val="24"/>
                <w:lang w:val="en-US"/>
              </w:rPr>
              <w:t>具体根据项目实施情况调整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落实做好网格基础数据核实、信息采集及矛盾纠纷、安全防范、公共安全等隐患排查工作，开展宣传自治章程、村规民约和村务工作等指引工作，并配合做好镇党委、政府各时期交办的中心工作。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</w:rPr>
              <w:t>提供不少于</w:t>
            </w:r>
            <w:r>
              <w:rPr>
                <w:rFonts w:hint="eastAsia" w:ascii="宋体" w:hAnsi="宋体" w:cs="宋体"/>
                <w:sz w:val="24"/>
                <w:lang w:val="en-US"/>
              </w:rPr>
              <w:t>18792</w:t>
            </w:r>
            <w:r>
              <w:rPr>
                <w:rFonts w:hint="eastAsia"/>
                <w:sz w:val="24"/>
                <w:szCs w:val="24"/>
              </w:rPr>
              <w:t>个工时，</w:t>
            </w:r>
            <w:r>
              <w:rPr>
                <w:rFonts w:hint="eastAsia"/>
                <w:sz w:val="24"/>
                <w:szCs w:val="24"/>
                <w:lang w:val="en-US"/>
              </w:rPr>
              <w:t>具体根据项目实施情况调整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完成广州市南沙区黄阁镇人民政府（网格中心）交办的其它工作。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</w:rPr>
              <w:t>提供不少于</w:t>
            </w:r>
            <w:r>
              <w:rPr>
                <w:rFonts w:hint="eastAsia" w:ascii="宋体" w:hAnsi="宋体" w:cs="宋体"/>
                <w:sz w:val="24"/>
                <w:lang w:val="en-US"/>
              </w:rPr>
              <w:t>6264</w:t>
            </w:r>
            <w:r>
              <w:rPr>
                <w:rFonts w:hint="eastAsia"/>
                <w:sz w:val="24"/>
                <w:szCs w:val="24"/>
              </w:rPr>
              <w:t>个工时，</w:t>
            </w:r>
            <w:r>
              <w:rPr>
                <w:rFonts w:hint="eastAsia"/>
                <w:sz w:val="24"/>
                <w:szCs w:val="24"/>
                <w:lang w:val="en-US"/>
              </w:rPr>
              <w:t>具体根据项目实施情况调整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360" w:lineRule="auto"/>
        <w:jc w:val="right"/>
        <w:rPr>
          <w:rFonts w:hint="eastAsia"/>
          <w:lang w:val="en-US" w:eastAsia="zh-CN"/>
        </w:rPr>
      </w:pPr>
    </w:p>
    <w:p>
      <w:pPr>
        <w:spacing w:line="360" w:lineRule="auto"/>
        <w:jc w:val="right"/>
        <w:rPr>
          <w:rFonts w:hint="eastAsia"/>
          <w:lang w:val="en-US" w:eastAsia="zh-CN"/>
        </w:rPr>
      </w:pPr>
    </w:p>
    <w:p>
      <w:pPr>
        <w:spacing w:line="360" w:lineRule="auto"/>
        <w:jc w:val="right"/>
        <w:rPr>
          <w:rFonts w:hint="eastAsia"/>
          <w:lang w:val="en-US" w:eastAsia="zh-CN"/>
        </w:rPr>
      </w:pPr>
    </w:p>
    <w:p>
      <w:pPr>
        <w:spacing w:line="360" w:lineRule="auto"/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XXXX</w:t>
      </w:r>
    </w:p>
    <w:p>
      <w:pPr>
        <w:spacing w:line="360" w:lineRule="auto"/>
        <w:jc w:val="righ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2022年  月  日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xNGI5MDViNzI4ODExZmZiODMxZGI2ZWIzODk4NDUifQ=="/>
  </w:docVars>
  <w:rsids>
    <w:rsidRoot w:val="00000000"/>
    <w:rsid w:val="1C1204A3"/>
    <w:rsid w:val="29802716"/>
    <w:rsid w:val="468245B0"/>
    <w:rsid w:val="500F6940"/>
    <w:rsid w:val="53863355"/>
    <w:rsid w:val="67642C04"/>
    <w:rsid w:val="676B3EEC"/>
    <w:rsid w:val="728762E4"/>
    <w:rsid w:val="7D2D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  <w:rPr>
      <w:lang w:val="zh-CN"/>
    </w:rPr>
  </w:style>
  <w:style w:type="paragraph" w:styleId="3">
    <w:name w:val="Body Text"/>
    <w:basedOn w:val="1"/>
    <w:next w:val="4"/>
    <w:unhideWhenUsed/>
    <w:qFormat/>
    <w:uiPriority w:val="99"/>
    <w:pPr>
      <w:spacing w:line="480" w:lineRule="auto"/>
    </w:pPr>
    <w:rPr>
      <w:sz w:val="24"/>
      <w:lang w:val="zh-CN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  <w:rPr>
      <w:lang w:val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361</Characters>
  <Lines>0</Lines>
  <Paragraphs>0</Paragraphs>
  <TotalTime>14</TotalTime>
  <ScaleCrop>false</ScaleCrop>
  <LinksUpToDate>false</LinksUpToDate>
  <CharactersWithSpaces>365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2022-10-13T02:26:00Z</dcterms:created>
  <dc:creator>DELL</dc:creator>
  <cp:lastModifiedBy>..</cp:lastModifiedBy>
  <dcterms:modified xsi:type="dcterms:W3CDTF">2023-03-14T07:01:01Z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A94AC8D2C7074935970D86D1DBD9C89B</vt:lpwstr>
  </property>
</Properties>
</file>